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38E0EB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182E4E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AD5412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8A77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撤销部分企业《网络预约出租汽车经营</w:t>
      </w:r>
    </w:p>
    <w:p w14:paraId="72E26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许可证》的公告</w:t>
      </w:r>
    </w:p>
    <w:p w14:paraId="71917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48868D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经市道路运输管理服务中心核查，山东鞍马出行科技有限公司宿州分公司、重庆小租网络科技有限公司宿州分公司、安徽省优迅汽车服务有限公司宿州分公司、宿州市海啸汽车有限公司、深圳市伍优科技有限公司宿州分公司、东风电动车辆股份有限公司宿州分公司、安徽中科美络信息技术有限公司宿州分公司、合肥和行科技有限公司宿州分公司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8家网约车平台公司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不具备线下服务能力和安全生产条件，且截至目前没有接入车辆开展经营服务。根据《中华人民共和国行政许可法》第七十条，《中华人民共和国安全生产法》第二十条、第六十三条，《网络预约出租汽车经营服务管理暂行办法》第三十五条等相关法律法规规定。经研究，拟提请市局撤销上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8家网约车平台公司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《道路运输经营许可证》。</w:t>
      </w:r>
    </w:p>
    <w:p w14:paraId="7FEA24E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如对上述有异议的，请于本公告发布之日起30日内向我中心提出陈述、申辩意见并提供相关证明材料。公告期满无异议的，将公告注销。</w:t>
      </w:r>
    </w:p>
    <w:p w14:paraId="5461E1C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特此公告。</w:t>
      </w:r>
    </w:p>
    <w:p w14:paraId="60E5B5B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附件：拟撤销网络预约出租汽车经营许可企业名单</w:t>
      </w:r>
    </w:p>
    <w:p w14:paraId="23236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9AD5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120" w:hanging="5120" w:hangingChars="1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                      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宿州市道路运输管理服务中心</w:t>
      </w:r>
    </w:p>
    <w:p w14:paraId="770E1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26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7CE03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5EC3C7F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附件</w:t>
      </w:r>
    </w:p>
    <w:p w14:paraId="1A13C8F8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</w:pPr>
    </w:p>
    <w:p w14:paraId="3E664EB3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color="auto" w:fill="FFFFFF"/>
          <w:lang w:eastAsia="zh-CN"/>
        </w:rPr>
        <w:t>拟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color="auto" w:fill="FFFFFF"/>
        </w:rPr>
        <w:t>撤销网络预约出租汽车经营许可企业名单</w:t>
      </w:r>
    </w:p>
    <w:tbl>
      <w:tblPr>
        <w:tblStyle w:val="14"/>
        <w:tblpPr w:leftFromText="180" w:rightFromText="180" w:vertAnchor="text" w:horzAnchor="page" w:tblpXSpec="center" w:tblpY="770"/>
        <w:tblOverlap w:val="never"/>
        <w:tblW w:w="8058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3716"/>
        <w:gridCol w:w="3286"/>
      </w:tblGrid>
      <w:tr w14:paraId="2E3FD4A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517E9">
            <w:pPr>
              <w:jc w:val="center"/>
              <w:rPr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eastAsia="zh-CN"/>
              </w:rPr>
              <w:t>序号</w:t>
            </w:r>
          </w:p>
        </w:tc>
        <w:tc>
          <w:tcPr>
            <w:tcW w:w="3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BCF02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sz w:val="30"/>
                <w:szCs w:val="30"/>
                <w:u w:val="none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</w:rPr>
              <w:t>企业名称</w:t>
            </w:r>
          </w:p>
        </w:tc>
        <w:tc>
          <w:tcPr>
            <w:tcW w:w="3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1F194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sz w:val="30"/>
                <w:szCs w:val="30"/>
                <w:u w:val="none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</w:rPr>
              <w:t>许可证号</w:t>
            </w:r>
          </w:p>
        </w:tc>
      </w:tr>
      <w:tr w14:paraId="57BB6B8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21C4A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30"/>
                <w:szCs w:val="3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</w:rPr>
              <w:t>1</w:t>
            </w:r>
          </w:p>
        </w:tc>
        <w:tc>
          <w:tcPr>
            <w:tcW w:w="3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E4415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eastAsia="zh-CN"/>
              </w:rPr>
              <w:t>山东鞍马出行科技有限公司宿州分公司</w:t>
            </w:r>
          </w:p>
        </w:tc>
        <w:tc>
          <w:tcPr>
            <w:tcW w:w="3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FE5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eastAsia="zh-CN"/>
              </w:rPr>
              <w:t>宿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</w:rPr>
              <w:t>字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val="en-US" w:eastAsia="zh-CN"/>
              </w:rPr>
              <w:t>341301310038</w:t>
            </w:r>
          </w:p>
        </w:tc>
      </w:tr>
      <w:tr w14:paraId="3363713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52A49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</w:rPr>
              <w:t>2</w:t>
            </w:r>
          </w:p>
        </w:tc>
        <w:tc>
          <w:tcPr>
            <w:tcW w:w="3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09CCA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eastAsia="zh-CN"/>
              </w:rPr>
              <w:t>重庆小租网络科技有限公司宿州分公司</w:t>
            </w:r>
          </w:p>
        </w:tc>
        <w:tc>
          <w:tcPr>
            <w:tcW w:w="3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DC9D9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eastAsia="zh-CN"/>
              </w:rPr>
              <w:t>宿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</w:rPr>
              <w:t>字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val="en-US" w:eastAsia="zh-CN"/>
              </w:rPr>
              <w:t>341300300018</w:t>
            </w:r>
          </w:p>
        </w:tc>
      </w:tr>
      <w:tr w14:paraId="6C42C44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03A5B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30"/>
                <w:szCs w:val="3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</w:rPr>
              <w:t>3</w:t>
            </w:r>
          </w:p>
        </w:tc>
        <w:tc>
          <w:tcPr>
            <w:tcW w:w="3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B22A0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宋体" w:cs="Arial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eastAsia="zh-CN"/>
              </w:rPr>
              <w:t>安徽省优迅汽车服务有限公司宿州分公司</w:t>
            </w:r>
          </w:p>
        </w:tc>
        <w:tc>
          <w:tcPr>
            <w:tcW w:w="3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CFD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eastAsia="zh-CN"/>
              </w:rPr>
              <w:t>宿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</w:rPr>
              <w:t>字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val="en-US" w:eastAsia="zh-CN"/>
              </w:rPr>
              <w:t>341301310037</w:t>
            </w:r>
          </w:p>
        </w:tc>
      </w:tr>
      <w:tr w14:paraId="65FD9FD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16ADF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30"/>
                <w:szCs w:val="3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</w:rPr>
              <w:t>4</w:t>
            </w:r>
          </w:p>
        </w:tc>
        <w:tc>
          <w:tcPr>
            <w:tcW w:w="3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09832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宋体" w:cs="Arial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eastAsia="zh-CN"/>
              </w:rPr>
              <w:t>宿州市海啸汽车有限公司</w:t>
            </w:r>
          </w:p>
        </w:tc>
        <w:tc>
          <w:tcPr>
            <w:tcW w:w="3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CE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eastAsia="zh-CN"/>
              </w:rPr>
              <w:t>宿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</w:rPr>
              <w:t>字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val="en-US" w:eastAsia="zh-CN"/>
              </w:rPr>
              <w:t>341301300627</w:t>
            </w:r>
          </w:p>
        </w:tc>
      </w:tr>
      <w:tr w14:paraId="05C8C8D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FB099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30"/>
                <w:szCs w:val="3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</w:rPr>
              <w:t>5</w:t>
            </w:r>
          </w:p>
        </w:tc>
        <w:tc>
          <w:tcPr>
            <w:tcW w:w="3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0F395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宋体" w:cs="Arial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eastAsia="zh-CN"/>
              </w:rPr>
              <w:t>深圳市伍优科技有限公司宿州分公司</w:t>
            </w:r>
          </w:p>
        </w:tc>
        <w:tc>
          <w:tcPr>
            <w:tcW w:w="3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6C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eastAsia="zh-CN"/>
              </w:rPr>
              <w:t>宿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</w:rPr>
              <w:t>字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val="en-US" w:eastAsia="zh-CN"/>
              </w:rPr>
              <w:t>341301310010</w:t>
            </w:r>
          </w:p>
        </w:tc>
      </w:tr>
      <w:tr w14:paraId="20CCA27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F314A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val="en-US" w:eastAsia="zh-CN"/>
              </w:rPr>
              <w:t>6</w:t>
            </w:r>
          </w:p>
        </w:tc>
        <w:tc>
          <w:tcPr>
            <w:tcW w:w="3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DAEBF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eastAsia="zh-CN"/>
              </w:rPr>
              <w:t>东风电动车辆股份有限公司宿州分公司</w:t>
            </w:r>
          </w:p>
        </w:tc>
        <w:tc>
          <w:tcPr>
            <w:tcW w:w="3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6B5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eastAsia="zh-CN"/>
              </w:rPr>
              <w:t>宿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</w:rPr>
              <w:t>字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val="en-US" w:eastAsia="zh-CN"/>
              </w:rPr>
              <w:t>341301310004</w:t>
            </w:r>
          </w:p>
        </w:tc>
      </w:tr>
      <w:tr w14:paraId="4D3E7AF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933AD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val="en-US" w:eastAsia="zh-CN"/>
              </w:rPr>
              <w:t>7</w:t>
            </w:r>
          </w:p>
        </w:tc>
        <w:tc>
          <w:tcPr>
            <w:tcW w:w="3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2C6DE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eastAsia="zh-CN"/>
              </w:rPr>
              <w:t>安徽中科美络信息技术有限公司宿州分公司</w:t>
            </w:r>
          </w:p>
        </w:tc>
        <w:tc>
          <w:tcPr>
            <w:tcW w:w="3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3F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eastAsia="zh-CN"/>
              </w:rPr>
              <w:t>宿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</w:rPr>
              <w:t>字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val="en-US" w:eastAsia="zh-CN"/>
              </w:rPr>
              <w:t>341301310001</w:t>
            </w:r>
          </w:p>
        </w:tc>
      </w:tr>
      <w:tr w14:paraId="442834F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B6955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val="en-US" w:eastAsia="zh-CN"/>
              </w:rPr>
              <w:t>8</w:t>
            </w:r>
          </w:p>
        </w:tc>
        <w:tc>
          <w:tcPr>
            <w:tcW w:w="3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2DA4D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eastAsia="zh-CN"/>
              </w:rPr>
              <w:t>合肥和行科技有限公司宿州分公司</w:t>
            </w:r>
          </w:p>
        </w:tc>
        <w:tc>
          <w:tcPr>
            <w:tcW w:w="3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D28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eastAsia="zh-CN"/>
              </w:rPr>
              <w:t>宿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</w:rPr>
              <w:t>字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val="en-US" w:eastAsia="zh-CN"/>
              </w:rPr>
              <w:t>341301310000</w:t>
            </w:r>
          </w:p>
        </w:tc>
      </w:tr>
    </w:tbl>
    <w:p w14:paraId="74A88A1E">
      <w:pPr>
        <w:rPr>
          <w:rFonts w:hint="eastAsia"/>
        </w:rPr>
      </w:pPr>
    </w:p>
    <w:p w14:paraId="2C857773"/>
    <w:p w14:paraId="555DA08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78FAD2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361" w:right="1474" w:bottom="1701" w:left="1588" w:header="851" w:footer="11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01A4E44-DC07-4544-AE9E-6685B150977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ECA0E2E-3455-460B-8A39-337B143D358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C8E4347-AD74-4853-A84C-D33601C5A26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13F2465-181F-400D-BFAE-10A139BB87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24D77">
    <w:pPr>
      <w:pStyle w:val="9"/>
      <w:jc w:val="right"/>
      <w:rPr>
        <w:rFonts w:hint="eastAsia" w:ascii="仿宋_GB2312" w:eastAsia="仿宋_GB2312"/>
        <w:sz w:val="28"/>
        <w:szCs w:val="28"/>
      </w:rPr>
    </w:pPr>
    <w:bookmarkStart w:id="0" w:name="OLE_LINK1"/>
    <w:r>
      <w:rPr>
        <w:rFonts w:hint="eastAsia" w:ascii="仿宋_GB2312" w:eastAsia="仿宋_GB2312"/>
        <w:kern w:val="0"/>
        <w:sz w:val="28"/>
        <w:szCs w:val="28"/>
      </w:rPr>
      <w:t xml:space="preserve">- </w:t>
    </w:r>
    <w:r>
      <w:rPr>
        <w:rFonts w:hint="eastAsia" w:ascii="仿宋_GB2312" w:eastAsia="仿宋_GB2312"/>
        <w:kern w:val="0"/>
        <w:sz w:val="28"/>
        <w:szCs w:val="28"/>
      </w:rPr>
      <w:fldChar w:fldCharType="begin"/>
    </w:r>
    <w:r>
      <w:rPr>
        <w:rFonts w:hint="eastAsia" w:ascii="仿宋_GB2312" w:eastAsia="仿宋_GB2312"/>
        <w:kern w:val="0"/>
        <w:sz w:val="28"/>
        <w:szCs w:val="28"/>
      </w:rPr>
      <w:instrText xml:space="preserve"> PAGE </w:instrText>
    </w:r>
    <w:r>
      <w:rPr>
        <w:rFonts w:hint="eastAsia" w:ascii="仿宋_GB2312" w:eastAsia="仿宋_GB2312"/>
        <w:kern w:val="0"/>
        <w:sz w:val="28"/>
        <w:szCs w:val="28"/>
      </w:rPr>
      <w:fldChar w:fldCharType="separate"/>
    </w:r>
    <w:r>
      <w:rPr>
        <w:rFonts w:ascii="仿宋_GB2312" w:eastAsia="仿宋_GB2312"/>
        <w:kern w:val="0"/>
        <w:sz w:val="28"/>
        <w:szCs w:val="28"/>
      </w:rPr>
      <w:t>1</w:t>
    </w:r>
    <w:r>
      <w:rPr>
        <w:rFonts w:hint="eastAsia" w:ascii="仿宋_GB2312" w:eastAsia="仿宋_GB2312"/>
        <w:kern w:val="0"/>
        <w:sz w:val="28"/>
        <w:szCs w:val="28"/>
      </w:rPr>
      <w:fldChar w:fldCharType="end"/>
    </w:r>
    <w:r>
      <w:rPr>
        <w:rFonts w:hint="eastAsia" w:ascii="仿宋_GB2312" w:eastAsia="仿宋_GB2312"/>
        <w:kern w:val="0"/>
        <w:sz w:val="28"/>
        <w:szCs w:val="28"/>
      </w:rPr>
      <w:t xml:space="preserve"> -</w:t>
    </w:r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29278">
    <w:pPr>
      <w:pStyle w:val="9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kern w:val="0"/>
        <w:sz w:val="28"/>
        <w:szCs w:val="28"/>
      </w:rPr>
      <w:t xml:space="preserve">- </w:t>
    </w:r>
    <w:r>
      <w:rPr>
        <w:rFonts w:hint="eastAsia" w:ascii="仿宋_GB2312" w:eastAsia="仿宋_GB2312"/>
        <w:kern w:val="0"/>
        <w:sz w:val="28"/>
        <w:szCs w:val="28"/>
      </w:rPr>
      <w:fldChar w:fldCharType="begin"/>
    </w:r>
    <w:r>
      <w:rPr>
        <w:rFonts w:hint="eastAsia" w:ascii="仿宋_GB2312" w:eastAsia="仿宋_GB2312"/>
        <w:kern w:val="0"/>
        <w:sz w:val="28"/>
        <w:szCs w:val="28"/>
      </w:rPr>
      <w:instrText xml:space="preserve"> PAGE </w:instrText>
    </w:r>
    <w:r>
      <w:rPr>
        <w:rFonts w:hint="eastAsia" w:ascii="仿宋_GB2312" w:eastAsia="仿宋_GB2312"/>
        <w:kern w:val="0"/>
        <w:sz w:val="28"/>
        <w:szCs w:val="28"/>
      </w:rPr>
      <w:fldChar w:fldCharType="separate"/>
    </w:r>
    <w:r>
      <w:rPr>
        <w:rFonts w:ascii="仿宋_GB2312" w:eastAsia="仿宋_GB2312"/>
        <w:kern w:val="0"/>
        <w:sz w:val="28"/>
        <w:szCs w:val="28"/>
      </w:rPr>
      <w:t>2</w:t>
    </w:r>
    <w:r>
      <w:rPr>
        <w:rFonts w:hint="eastAsia" w:ascii="仿宋_GB2312" w:eastAsia="仿宋_GB2312"/>
        <w:kern w:val="0"/>
        <w:sz w:val="28"/>
        <w:szCs w:val="28"/>
      </w:rPr>
      <w:fldChar w:fldCharType="end"/>
    </w:r>
    <w:r>
      <w:rPr>
        <w:rFonts w:hint="eastAsia" w:ascii="仿宋_GB2312" w:eastAsia="仿宋_GB2312"/>
        <w:kern w:val="0"/>
        <w:sz w:val="28"/>
        <w:szCs w:val="28"/>
      </w:rPr>
      <w:t xml:space="preserve"> -</w:t>
    </w:r>
  </w:p>
  <w:p w14:paraId="3A2D03FB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jJlZWU0MzgxOTI5ZjU3ZDAxNzZkMjc1NzFkYzkifQ=="/>
  </w:docVars>
  <w:rsids>
    <w:rsidRoot w:val="00AB34E6"/>
    <w:rsid w:val="000157FA"/>
    <w:rsid w:val="00030F3F"/>
    <w:rsid w:val="00085A4C"/>
    <w:rsid w:val="0009728E"/>
    <w:rsid w:val="000B4F85"/>
    <w:rsid w:val="000C1B78"/>
    <w:rsid w:val="000C67E6"/>
    <w:rsid w:val="000E438D"/>
    <w:rsid w:val="000E6163"/>
    <w:rsid w:val="000F4BD0"/>
    <w:rsid w:val="0011007B"/>
    <w:rsid w:val="0011537D"/>
    <w:rsid w:val="00127221"/>
    <w:rsid w:val="0019229D"/>
    <w:rsid w:val="001A48C4"/>
    <w:rsid w:val="001A5400"/>
    <w:rsid w:val="001C73D7"/>
    <w:rsid w:val="001F64AE"/>
    <w:rsid w:val="00201CC2"/>
    <w:rsid w:val="00224E8B"/>
    <w:rsid w:val="00245073"/>
    <w:rsid w:val="002641F6"/>
    <w:rsid w:val="00274060"/>
    <w:rsid w:val="00281289"/>
    <w:rsid w:val="00282D1D"/>
    <w:rsid w:val="00290229"/>
    <w:rsid w:val="002C245D"/>
    <w:rsid w:val="002D70A0"/>
    <w:rsid w:val="002F1811"/>
    <w:rsid w:val="002F4749"/>
    <w:rsid w:val="0032230F"/>
    <w:rsid w:val="0032264F"/>
    <w:rsid w:val="00334E44"/>
    <w:rsid w:val="0033785B"/>
    <w:rsid w:val="0037567A"/>
    <w:rsid w:val="00375A6C"/>
    <w:rsid w:val="00375A98"/>
    <w:rsid w:val="003839AC"/>
    <w:rsid w:val="00386111"/>
    <w:rsid w:val="00396A42"/>
    <w:rsid w:val="003B0B19"/>
    <w:rsid w:val="003C4989"/>
    <w:rsid w:val="003C4F23"/>
    <w:rsid w:val="003C52D6"/>
    <w:rsid w:val="003E2A1D"/>
    <w:rsid w:val="003F0BCE"/>
    <w:rsid w:val="003F6D97"/>
    <w:rsid w:val="00424E42"/>
    <w:rsid w:val="00426684"/>
    <w:rsid w:val="004302E3"/>
    <w:rsid w:val="00474C8D"/>
    <w:rsid w:val="00476200"/>
    <w:rsid w:val="004A49A2"/>
    <w:rsid w:val="004B76EF"/>
    <w:rsid w:val="004C1AFF"/>
    <w:rsid w:val="004C2997"/>
    <w:rsid w:val="004D4E9F"/>
    <w:rsid w:val="004E105A"/>
    <w:rsid w:val="004E427C"/>
    <w:rsid w:val="004F677E"/>
    <w:rsid w:val="00503D8C"/>
    <w:rsid w:val="00510023"/>
    <w:rsid w:val="0051207B"/>
    <w:rsid w:val="0051241C"/>
    <w:rsid w:val="005128E3"/>
    <w:rsid w:val="005358FC"/>
    <w:rsid w:val="005413C9"/>
    <w:rsid w:val="005517C2"/>
    <w:rsid w:val="0055488A"/>
    <w:rsid w:val="0056276F"/>
    <w:rsid w:val="00565625"/>
    <w:rsid w:val="0057089A"/>
    <w:rsid w:val="0058069F"/>
    <w:rsid w:val="00592F0D"/>
    <w:rsid w:val="005A2E66"/>
    <w:rsid w:val="005A7208"/>
    <w:rsid w:val="005C5302"/>
    <w:rsid w:val="005D4934"/>
    <w:rsid w:val="005D592C"/>
    <w:rsid w:val="005E0E78"/>
    <w:rsid w:val="005E63E8"/>
    <w:rsid w:val="006056AF"/>
    <w:rsid w:val="0062495E"/>
    <w:rsid w:val="00625B5E"/>
    <w:rsid w:val="00650DE3"/>
    <w:rsid w:val="00656B8C"/>
    <w:rsid w:val="006624A1"/>
    <w:rsid w:val="00664B98"/>
    <w:rsid w:val="00685FFB"/>
    <w:rsid w:val="006B148A"/>
    <w:rsid w:val="006C4702"/>
    <w:rsid w:val="006E587D"/>
    <w:rsid w:val="006F4D8D"/>
    <w:rsid w:val="00711373"/>
    <w:rsid w:val="00713668"/>
    <w:rsid w:val="00740DD9"/>
    <w:rsid w:val="007541C3"/>
    <w:rsid w:val="00757AB7"/>
    <w:rsid w:val="00761B41"/>
    <w:rsid w:val="00765C1A"/>
    <w:rsid w:val="007B2071"/>
    <w:rsid w:val="007C6E38"/>
    <w:rsid w:val="007D11BF"/>
    <w:rsid w:val="007D1AB7"/>
    <w:rsid w:val="007E148D"/>
    <w:rsid w:val="007F06CF"/>
    <w:rsid w:val="007F2AB6"/>
    <w:rsid w:val="008011A9"/>
    <w:rsid w:val="0080532D"/>
    <w:rsid w:val="00821D53"/>
    <w:rsid w:val="008911B6"/>
    <w:rsid w:val="008925BF"/>
    <w:rsid w:val="00893C14"/>
    <w:rsid w:val="008A5364"/>
    <w:rsid w:val="008C0E4C"/>
    <w:rsid w:val="008E085D"/>
    <w:rsid w:val="008F71F3"/>
    <w:rsid w:val="0091529F"/>
    <w:rsid w:val="00923134"/>
    <w:rsid w:val="00923651"/>
    <w:rsid w:val="0093204C"/>
    <w:rsid w:val="00937389"/>
    <w:rsid w:val="009658BC"/>
    <w:rsid w:val="009814C3"/>
    <w:rsid w:val="00997905"/>
    <w:rsid w:val="009A087F"/>
    <w:rsid w:val="009A2DF3"/>
    <w:rsid w:val="009B113A"/>
    <w:rsid w:val="009B5286"/>
    <w:rsid w:val="009C03D5"/>
    <w:rsid w:val="009C5584"/>
    <w:rsid w:val="009D20FC"/>
    <w:rsid w:val="009E370B"/>
    <w:rsid w:val="009F4A46"/>
    <w:rsid w:val="00A00365"/>
    <w:rsid w:val="00A07A7A"/>
    <w:rsid w:val="00A220E7"/>
    <w:rsid w:val="00A25AF3"/>
    <w:rsid w:val="00A26751"/>
    <w:rsid w:val="00A55208"/>
    <w:rsid w:val="00A608EC"/>
    <w:rsid w:val="00AA1555"/>
    <w:rsid w:val="00AA1A67"/>
    <w:rsid w:val="00AB34E6"/>
    <w:rsid w:val="00AC4C8B"/>
    <w:rsid w:val="00AF7949"/>
    <w:rsid w:val="00B23F41"/>
    <w:rsid w:val="00B25430"/>
    <w:rsid w:val="00B33569"/>
    <w:rsid w:val="00B37DA5"/>
    <w:rsid w:val="00B6117D"/>
    <w:rsid w:val="00B8152C"/>
    <w:rsid w:val="00B94064"/>
    <w:rsid w:val="00B9793E"/>
    <w:rsid w:val="00BA2589"/>
    <w:rsid w:val="00BB0D88"/>
    <w:rsid w:val="00BB13B4"/>
    <w:rsid w:val="00BC4EDB"/>
    <w:rsid w:val="00BF5DB3"/>
    <w:rsid w:val="00C019A1"/>
    <w:rsid w:val="00C0798B"/>
    <w:rsid w:val="00C17446"/>
    <w:rsid w:val="00C2609F"/>
    <w:rsid w:val="00C446B2"/>
    <w:rsid w:val="00C47258"/>
    <w:rsid w:val="00C5138F"/>
    <w:rsid w:val="00C56317"/>
    <w:rsid w:val="00C93B1A"/>
    <w:rsid w:val="00CA1551"/>
    <w:rsid w:val="00CA600F"/>
    <w:rsid w:val="00CC26AA"/>
    <w:rsid w:val="00CD62F4"/>
    <w:rsid w:val="00CF16A9"/>
    <w:rsid w:val="00CF6E23"/>
    <w:rsid w:val="00D13455"/>
    <w:rsid w:val="00D2040A"/>
    <w:rsid w:val="00D22ECC"/>
    <w:rsid w:val="00D23B72"/>
    <w:rsid w:val="00D27B80"/>
    <w:rsid w:val="00D47A0E"/>
    <w:rsid w:val="00D82123"/>
    <w:rsid w:val="00D91FA5"/>
    <w:rsid w:val="00D934FB"/>
    <w:rsid w:val="00DA3DDA"/>
    <w:rsid w:val="00DC1FEC"/>
    <w:rsid w:val="00DD32CF"/>
    <w:rsid w:val="00DD3A71"/>
    <w:rsid w:val="00DE1176"/>
    <w:rsid w:val="00DF09E0"/>
    <w:rsid w:val="00DF1269"/>
    <w:rsid w:val="00E0218A"/>
    <w:rsid w:val="00E03045"/>
    <w:rsid w:val="00E07404"/>
    <w:rsid w:val="00E21991"/>
    <w:rsid w:val="00E35D1A"/>
    <w:rsid w:val="00E74F17"/>
    <w:rsid w:val="00EC5303"/>
    <w:rsid w:val="00F1176A"/>
    <w:rsid w:val="00F11CDC"/>
    <w:rsid w:val="00F408CC"/>
    <w:rsid w:val="00F47104"/>
    <w:rsid w:val="00F47CC1"/>
    <w:rsid w:val="00F52134"/>
    <w:rsid w:val="00F533FD"/>
    <w:rsid w:val="00F5519F"/>
    <w:rsid w:val="00F55AFA"/>
    <w:rsid w:val="00F733FA"/>
    <w:rsid w:val="00F765DC"/>
    <w:rsid w:val="00F86EA2"/>
    <w:rsid w:val="00F96EF2"/>
    <w:rsid w:val="00F97EB2"/>
    <w:rsid w:val="00FA023F"/>
    <w:rsid w:val="00FA28BD"/>
    <w:rsid w:val="00FB639C"/>
    <w:rsid w:val="00FD3EFE"/>
    <w:rsid w:val="04261C40"/>
    <w:rsid w:val="04477770"/>
    <w:rsid w:val="06902FA9"/>
    <w:rsid w:val="069D068C"/>
    <w:rsid w:val="08267BF0"/>
    <w:rsid w:val="083E1F8A"/>
    <w:rsid w:val="088F5064"/>
    <w:rsid w:val="0922463B"/>
    <w:rsid w:val="09306F48"/>
    <w:rsid w:val="0A7E66AF"/>
    <w:rsid w:val="0B700F5B"/>
    <w:rsid w:val="0D336004"/>
    <w:rsid w:val="0E564F6D"/>
    <w:rsid w:val="0E6E55A4"/>
    <w:rsid w:val="0FEC7938"/>
    <w:rsid w:val="101B6CAF"/>
    <w:rsid w:val="11D142A5"/>
    <w:rsid w:val="13793C42"/>
    <w:rsid w:val="14512388"/>
    <w:rsid w:val="14C50C9C"/>
    <w:rsid w:val="14D217B0"/>
    <w:rsid w:val="15973CBB"/>
    <w:rsid w:val="178722F4"/>
    <w:rsid w:val="179C11B3"/>
    <w:rsid w:val="17AF3CDF"/>
    <w:rsid w:val="187D09A2"/>
    <w:rsid w:val="188B13EE"/>
    <w:rsid w:val="197D45D5"/>
    <w:rsid w:val="1B080D17"/>
    <w:rsid w:val="1BB02D22"/>
    <w:rsid w:val="1BC57803"/>
    <w:rsid w:val="1C7B4D75"/>
    <w:rsid w:val="1D2868A1"/>
    <w:rsid w:val="21075FCA"/>
    <w:rsid w:val="22042DA4"/>
    <w:rsid w:val="2337068D"/>
    <w:rsid w:val="24FF2F0A"/>
    <w:rsid w:val="262F4162"/>
    <w:rsid w:val="26331252"/>
    <w:rsid w:val="268A42C5"/>
    <w:rsid w:val="26D2212F"/>
    <w:rsid w:val="275418CC"/>
    <w:rsid w:val="277E5D08"/>
    <w:rsid w:val="29F239CD"/>
    <w:rsid w:val="2A093747"/>
    <w:rsid w:val="2B511AAB"/>
    <w:rsid w:val="2D2B3933"/>
    <w:rsid w:val="2D7C4D9C"/>
    <w:rsid w:val="2FD309CC"/>
    <w:rsid w:val="30592FCF"/>
    <w:rsid w:val="323A770A"/>
    <w:rsid w:val="3275602C"/>
    <w:rsid w:val="344B5938"/>
    <w:rsid w:val="35A70196"/>
    <w:rsid w:val="408019E2"/>
    <w:rsid w:val="40E655CD"/>
    <w:rsid w:val="419958AE"/>
    <w:rsid w:val="42183BDA"/>
    <w:rsid w:val="42BD6FBE"/>
    <w:rsid w:val="432B1437"/>
    <w:rsid w:val="44717280"/>
    <w:rsid w:val="46F57155"/>
    <w:rsid w:val="479229A5"/>
    <w:rsid w:val="4CAA019C"/>
    <w:rsid w:val="4D083FBB"/>
    <w:rsid w:val="4E681FDD"/>
    <w:rsid w:val="4FFB41E1"/>
    <w:rsid w:val="553A000C"/>
    <w:rsid w:val="559D71C4"/>
    <w:rsid w:val="59045CBF"/>
    <w:rsid w:val="59B24C7C"/>
    <w:rsid w:val="5A926390"/>
    <w:rsid w:val="5AE56621"/>
    <w:rsid w:val="5C0E0FF6"/>
    <w:rsid w:val="5CB51CA1"/>
    <w:rsid w:val="5D977B31"/>
    <w:rsid w:val="60940223"/>
    <w:rsid w:val="627E753D"/>
    <w:rsid w:val="637C777B"/>
    <w:rsid w:val="680539BE"/>
    <w:rsid w:val="68AB3AA2"/>
    <w:rsid w:val="68B52481"/>
    <w:rsid w:val="6BBD0EFB"/>
    <w:rsid w:val="6D021109"/>
    <w:rsid w:val="6EED1AF7"/>
    <w:rsid w:val="713A695E"/>
    <w:rsid w:val="72B02D76"/>
    <w:rsid w:val="72E41A6D"/>
    <w:rsid w:val="750C4DD7"/>
    <w:rsid w:val="758433BE"/>
    <w:rsid w:val="78B808CE"/>
    <w:rsid w:val="78C030C6"/>
    <w:rsid w:val="7A0A6E85"/>
    <w:rsid w:val="7A4829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6">
    <w:name w:val="Default Paragraph Font"/>
    <w:link w:val="17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semiHidden/>
    <w:qFormat/>
    <w:uiPriority w:val="0"/>
    <w:pPr>
      <w:jc w:val="center"/>
    </w:pPr>
    <w:rPr>
      <w:rFonts w:ascii="方正小标宋简体" w:eastAsia="方正小标宋简体"/>
      <w:sz w:val="44"/>
      <w:szCs w:val="36"/>
    </w:rPr>
  </w:style>
  <w:style w:type="paragraph" w:styleId="5">
    <w:name w:val="Body Text Indent"/>
    <w:basedOn w:val="1"/>
    <w:semiHidden/>
    <w:qFormat/>
    <w:uiPriority w:val="0"/>
    <w:pPr>
      <w:ind w:firstLine="640" w:firstLineChars="200"/>
    </w:pPr>
    <w:rPr>
      <w:rFonts w:ascii="仿宋_GB2312" w:eastAsia="仿宋_GB2312"/>
      <w:sz w:val="32"/>
      <w:szCs w:val="32"/>
    </w:rPr>
  </w:style>
  <w:style w:type="paragraph" w:styleId="6">
    <w:name w:val="Plain Text"/>
    <w:basedOn w:val="1"/>
    <w:qFormat/>
    <w:uiPriority w:val="0"/>
    <w:rPr>
      <w:rFonts w:ascii="宋体" w:hAnsi="Courier New" w:cs="宋体"/>
      <w:szCs w:val="21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link w:val="22"/>
    <w:qFormat/>
    <w:uiPriority w:val="0"/>
    <w:pPr>
      <w:snapToGrid w:val="0"/>
      <w:jc w:val="left"/>
    </w:pPr>
    <w:rPr>
      <w:sz w:val="18"/>
      <w:szCs w:val="18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默认段落字体 Para Char Char Char Char"/>
    <w:basedOn w:val="1"/>
    <w:link w:val="16"/>
    <w:qFormat/>
    <w:uiPriority w:val="0"/>
    <w:rPr>
      <w:rFonts w:ascii="仿宋_GB2312" w:eastAsia="仿宋_GB2312"/>
      <w:color w:val="444444"/>
      <w:kern w:val="0"/>
      <w:sz w:val="32"/>
      <w:szCs w:val="32"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character" w:styleId="20">
    <w:name w:val="footnote reference"/>
    <w:basedOn w:val="16"/>
    <w:qFormat/>
    <w:uiPriority w:val="0"/>
    <w:rPr>
      <w:vertAlign w:val="superscript"/>
    </w:rPr>
  </w:style>
  <w:style w:type="character" w:customStyle="1" w:styleId="21">
    <w:name w:val=" Char Char1"/>
    <w:basedOn w:val="16"/>
    <w:link w:val="9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">
    <w:name w:val=" Char Char"/>
    <w:basedOn w:val="16"/>
    <w:link w:val="11"/>
    <w:qFormat/>
    <w:uiPriority w:val="0"/>
    <w:rPr>
      <w:kern w:val="2"/>
      <w:sz w:val="18"/>
      <w:szCs w:val="18"/>
    </w:rPr>
  </w:style>
  <w:style w:type="paragraph" w:customStyle="1" w:styleId="23">
    <w:name w:val="Char Char Char Char"/>
    <w:basedOn w:val="3"/>
    <w:semiHidden/>
    <w:qFormat/>
    <w:uiPriority w:val="0"/>
    <w:rPr>
      <w:rFonts w:ascii="Tahoma" w:hAnsi="Tahoma" w:cs="Tahoma"/>
      <w:kern w:val="0"/>
      <w:sz w:val="18"/>
    </w:rPr>
  </w:style>
  <w:style w:type="paragraph" w:customStyle="1" w:styleId="24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5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f98612e8-08c9-4059-ad88-3c3fb474d156</errorID>
      <errorWord>第七十条、</errorWord>
      <group>L1_Punc</group>
      <groupName>标点问题</groupName>
      <ability>L2_Punc_CN</ability>
      <abilityName/>
      <candidateList>
        <item>第七十条，</item>
      </candidateList>
      <explain>连接词前后不宜使用顿号，建议使用逗号。</explain>
      <paraID>736AE214</paraID>
      <start>87</start>
      <end>92</end>
      <status>ignored</status>
      <modifiedWord/>
      <trackRevisions>false</trackRevisions>
    </reviewItem>
    <reviewItem>
      <errorID>7b5df3f4-c04a-4b06-b16e-57e0aaca9f12</errorID>
      <errorWord>第七十条、</errorWord>
      <group>L1_Punc</group>
      <groupName>标点问题</groupName>
      <ability>L2_Punc_CN</ability>
      <abilityName/>
      <candidateList>
        <item>第七十条，</item>
      </candidateList>
      <explain>连接词前后不宜使用顿号，建议使用逗号。</explain>
      <paraID>3D934E15</paraID>
      <start>126</start>
      <end>131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1574ddf-b10e-4d8f-bd84-2b137b12f3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2</Pages>
  <Words>640</Words>
  <Characters>754</Characters>
  <Lines>5</Lines>
  <Paragraphs>1</Paragraphs>
  <TotalTime>23</TotalTime>
  <ScaleCrop>false</ScaleCrop>
  <LinksUpToDate>false</LinksUpToDate>
  <CharactersWithSpaces>758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2017-05-31T01:01:00Z</dcterms:created>
  <dc:creator>walkinnet</dc:creator>
  <cp:lastModifiedBy>CHANGJING</cp:lastModifiedBy>
  <cp:lastPrinted>2026-06-24T01:18:00Z</cp:lastPrinted>
  <dcterms:modified xsi:type="dcterms:W3CDTF">2026-06-26T02:51:43Z</dcterms:modified>
  <dc:title>办教字〔2011〕14号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FD78A0CE506E4EAA943CE7827529DEC3_13</vt:lpwstr>
  </property>
  <property fmtid="{D5CDD505-2E9C-101B-9397-08002B2CF9AE}" pid="4" name="KSOTemplateDocerSaveRecord">
    <vt:lpwstr>eyJoZGlkIjoiZGI5NjkzZTEyZjkzZmRlMGQ3NzVjNzY2MGU4NzdkMzEiLCJ1c2VySWQiOiIxMjcwNDU2NTk5In0=</vt:lpwstr>
  </property>
</Properties>
</file>